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FC" w:rsidRDefault="00AB0DFC" w:rsidP="00AB0DFC">
      <w:pPr>
        <w:pStyle w:val="Nzov"/>
        <w:rPr>
          <w:b/>
          <w:bCs/>
          <w:sz w:val="24"/>
          <w:szCs w:val="24"/>
        </w:rPr>
      </w:pPr>
      <w:r>
        <w:rPr>
          <w:b/>
          <w:bCs/>
          <w:noProof/>
          <w:szCs w:val="32"/>
          <w:lang w:eastAsia="sk-SK"/>
        </w:rPr>
        <w:drawing>
          <wp:inline distT="0" distB="0" distL="0" distR="0">
            <wp:extent cx="446228" cy="413417"/>
            <wp:effectExtent l="19050" t="0" r="0" b="0"/>
            <wp:docPr id="2" name="obrázek 2" descr="zaba zuz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ba zuzl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64" cy="41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>Súkromná základná umelecká škola Rosnička, Červený Kláštor 63</w:t>
      </w:r>
    </w:p>
    <w:p w:rsidR="00AB0DFC" w:rsidRDefault="00AB0DFC" w:rsidP="00AB0D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8240" from="1.15pt,8.15pt" to="447.55pt,8.15pt" o:allowincell="f"/>
        </w:pict>
      </w:r>
    </w:p>
    <w:p w:rsidR="00AB0DFC" w:rsidRDefault="00AB0DFC" w:rsidP="00AB0DF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AB0DFC" w:rsidRDefault="00AB0DFC" w:rsidP="00AB0DF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AB0DFC" w:rsidRDefault="00AB0DFC" w:rsidP="00AB0DF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  <w:r w:rsidRPr="00AB0DFC">
        <w:rPr>
          <w:rFonts w:ascii="Times" w:hAnsi="Times" w:cs="Times"/>
          <w:b/>
          <w:sz w:val="24"/>
          <w:szCs w:val="24"/>
        </w:rPr>
        <w:t>Spôsob organizácie komisionálnej skúšky v základnej umeleckej škole</w:t>
      </w:r>
    </w:p>
    <w:p w:rsidR="00AB0DFC" w:rsidRDefault="00AB0DFC" w:rsidP="00AB0DF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AB0DFC" w:rsidRDefault="00AB0DFC" w:rsidP="00AB0DF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sz w:val="24"/>
          <w:szCs w:val="24"/>
        </w:rPr>
      </w:pP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i/>
          <w:sz w:val="24"/>
          <w:szCs w:val="24"/>
        </w:rPr>
      </w:pPr>
      <w:r w:rsidRPr="00AB0DFC">
        <w:rPr>
          <w:rFonts w:ascii="Times" w:hAnsi="Times" w:cs="Times"/>
          <w:b/>
          <w:i/>
          <w:sz w:val="24"/>
          <w:szCs w:val="24"/>
        </w:rPr>
        <w:t>Žiak školy sa klasifikuje na základe výsledkov komisionálnej skúšky:</w:t>
      </w:r>
    </w:p>
    <w:p w:rsid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a) ak vykoná záverečnú skúšku z hlavného predmetu podľa § 7 ods. 1,</w:t>
      </w:r>
      <w:r w:rsidRPr="00AB0DFC">
        <w:rPr>
          <w:rFonts w:ascii="Times New Roman" w:hAnsi="Times New Roman" w:cs="Times New Roman"/>
          <w:vertAlign w:val="superscript"/>
        </w:rPr>
        <w:t>1)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b) ak je zaradený do vyššieho ročníka na konci prvého polroka predchádzajúceho ročníka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podľa § 6 ods. 2,</w:t>
      </w:r>
      <w:r w:rsidRPr="00AB0DFC">
        <w:rPr>
          <w:rFonts w:ascii="Times New Roman" w:hAnsi="Times New Roman" w:cs="Times New Roman"/>
          <w:vertAlign w:val="superscript"/>
        </w:rPr>
        <w:t>2)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c) ak je žiak zaradený do vyššieho ročníka bez absolvovania predchádzajúceho ročníka,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d) ak vykoná opravné skúšky podľa § 10,</w:t>
      </w:r>
      <w:r w:rsidRPr="00AB0DFC">
        <w:rPr>
          <w:rFonts w:ascii="Times New Roman" w:hAnsi="Times New Roman" w:cs="Times New Roman"/>
          <w:vertAlign w:val="superscript"/>
        </w:rPr>
        <w:t>3)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e) pri postupových skúškach z hlavného predmetu na zaradenie do rozšíreného štúdia,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f) ak žiak alebo jeho zákonný zástupca požiada o preskúšanie podľa § 9 ods. 3 a 4 alebo keď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sa preskúšanie vykoná z podnetu riaditeľa školy podľa § 9 ods. 5.</w:t>
      </w:r>
      <w:r w:rsidRPr="00AB0DFC">
        <w:rPr>
          <w:rFonts w:ascii="Times New Roman" w:hAnsi="Times New Roman" w:cs="Times New Roman"/>
          <w:vertAlign w:val="superscript"/>
        </w:rPr>
        <w:t>4)</w:t>
      </w:r>
    </w:p>
    <w:p w:rsid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AB0DFC" w:rsidRPr="003803E7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3E7">
        <w:rPr>
          <w:rFonts w:ascii="Times New Roman" w:hAnsi="Times New Roman" w:cs="Times New Roman"/>
          <w:b/>
          <w:i/>
          <w:sz w:val="24"/>
          <w:szCs w:val="24"/>
        </w:rPr>
        <w:t>Komisia pre komisionálne skúšky (ďalej len "komisia") má najmenej troch členov;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AB0DFC" w:rsidRPr="00AB0DFC" w:rsidRDefault="00AB0DFC" w:rsidP="00AB0DF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tvoria ju odborníci pre príslušný predmet alebo umelecký odbor. Členov komisie a jej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predsedu vymenúva riaditeľ školy.</w:t>
      </w:r>
    </w:p>
    <w:p w:rsidR="00AB0DFC" w:rsidRPr="00AB0DFC" w:rsidRDefault="00AB0DFC" w:rsidP="00AB0DF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komisia hodnotí podľa klasifikačnej stupnice uvedenej v § 8 ods. 1.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1. stupeň - výborný,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2. stupeň - chválitebný,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3. stupeň - uspokojivý,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4. stupeň - neuspokojivý.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B0DFC" w:rsidRPr="00AB0DFC" w:rsidRDefault="00AB0DFC" w:rsidP="00AB0DF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komisia rozhoduje nadpolovičnou väčšinou hlasov všetkých členov; pri rovnosti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hlasov rozhoduje hlas predsedu.</w:t>
      </w:r>
    </w:p>
    <w:p w:rsidR="00AB0DFC" w:rsidRPr="00AB0DFC" w:rsidRDefault="00AB0DFC" w:rsidP="00AB0DF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komisia vyhotoví protokol o vykonaní komisionálnej skúšky, ktorý potvrdia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svojimi podpismi všetci členovia komisie.</w:t>
      </w:r>
    </w:p>
    <w:p w:rsidR="00AB0DFC" w:rsidRDefault="00AB0DFC" w:rsidP="00AB0DFC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FC" w:rsidRDefault="00AB0DFC" w:rsidP="00AB0DF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0DFC" w:rsidRDefault="00AB0DFC" w:rsidP="00AB0DF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0DFC" w:rsidRDefault="00AB0DFC" w:rsidP="00AB0DF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0DFC" w:rsidRDefault="00AB0DFC" w:rsidP="00AB0DF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0DFC" w:rsidRPr="00AB0DFC" w:rsidRDefault="00AB0DFC" w:rsidP="00AB0DF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0DFC">
        <w:rPr>
          <w:rFonts w:ascii="Times New Roman" w:hAnsi="Times New Roman" w:cs="Times New Roman"/>
          <w:b/>
          <w:i/>
          <w:sz w:val="24"/>
          <w:szCs w:val="24"/>
        </w:rPr>
        <w:lastRenderedPageBreak/>
        <w:t>Organizačné pokyny k priebehu komisionálnych skúšok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1)</w:t>
      </w:r>
      <w:r w:rsidRPr="00AB0DFC">
        <w:rPr>
          <w:rFonts w:ascii="Times New Roman" w:hAnsi="Times New Roman" w:cs="Times New Roman"/>
        </w:rPr>
        <w:t>Prvá časť prvého stupňa základného štúdia, druhá časť prvého stupňa základného štúdia, druhý stupeň základného štúdia a štúdium pre dospelých sa ukončujú záverečnou skúškou.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2)</w:t>
      </w:r>
      <w:r w:rsidRPr="00AB0DFC">
        <w:rPr>
          <w:rFonts w:ascii="Times New Roman" w:hAnsi="Times New Roman" w:cs="Times New Roman"/>
        </w:rPr>
        <w:t xml:space="preserve">Na odporúčanie učiteľa hlavného predmetu možno </w:t>
      </w:r>
      <w:r w:rsidRPr="00AB0DFC">
        <w:rPr>
          <w:rFonts w:ascii="Times New Roman" w:hAnsi="Times New Roman" w:cs="Times New Roman"/>
          <w:b/>
        </w:rPr>
        <w:t>mimoriadne nadaného žiaka</w:t>
      </w:r>
      <w:r w:rsidRPr="00AB0DFC">
        <w:rPr>
          <w:rFonts w:ascii="Times New Roman" w:hAnsi="Times New Roman" w:cs="Times New Roman"/>
        </w:rPr>
        <w:t xml:space="preserve"> po vykonaní postupových skúšok zo všetkých predmetov preradiť do vyššieho ročníka aj na </w:t>
      </w:r>
      <w:r w:rsidRPr="00AB0DFC">
        <w:rPr>
          <w:rFonts w:ascii="Times New Roman" w:hAnsi="Times New Roman" w:cs="Times New Roman"/>
          <w:b/>
        </w:rPr>
        <w:t>konci prvého polroka.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3)</w:t>
      </w:r>
      <w:r w:rsidRPr="00AB0DFC">
        <w:rPr>
          <w:rFonts w:ascii="Times New Roman" w:hAnsi="Times New Roman" w:cs="Times New Roman"/>
        </w:rPr>
        <w:t xml:space="preserve">Žiak, ktorý je na konci druhého polroka klasifikovaný z niektorého predmetu okrem hlavného predmetu stupňom neuspokojivý, môže vykonať opravnú skúšku. </w:t>
      </w:r>
      <w:r w:rsidRPr="00AB0DFC">
        <w:rPr>
          <w:rFonts w:ascii="Times New Roman" w:hAnsi="Times New Roman" w:cs="Times New Roman"/>
          <w:b/>
        </w:rPr>
        <w:t>Opravné skúšky sa konajú posledný týždeň letných prázdnin.</w:t>
      </w:r>
      <w:r w:rsidRPr="00AB0DFC">
        <w:rPr>
          <w:rFonts w:ascii="Times New Roman" w:hAnsi="Times New Roman" w:cs="Times New Roman"/>
        </w:rPr>
        <w:t xml:space="preserve"> Termín skúšky určuje riaditeľ školy. 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- Ak sa žiak zo závažných dôvodov nedostaví na opravnú skúšku, riaditeľ školy mu umožní vykonať opravnú skúšku </w:t>
      </w:r>
      <w:r w:rsidRPr="00AB0DFC">
        <w:rPr>
          <w:rFonts w:ascii="Times New Roman" w:hAnsi="Times New Roman" w:cs="Times New Roman"/>
          <w:b/>
        </w:rPr>
        <w:t>najneskôr do 15. septembra</w:t>
      </w:r>
      <w:r w:rsidRPr="00AB0DFC">
        <w:rPr>
          <w:rFonts w:ascii="Times New Roman" w:hAnsi="Times New Roman" w:cs="Times New Roman"/>
        </w:rPr>
        <w:t>. Do toho času žiak navštevuje podmienečne najbližší vyšší ročník.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4)</w:t>
      </w:r>
      <w:r w:rsidRPr="00AB0DFC">
        <w:rPr>
          <w:rFonts w:ascii="Times New Roman" w:hAnsi="Times New Roman" w:cs="Times New Roman"/>
        </w:rPr>
        <w:t>3)Ak má žiak alebo zákonný zástupca žiaka pochybnosti o správnosti klasifikácie v jednotlivých predmetoch na konci prvého polroka alebo druhého polroka, môže do siedmich dní odo dňa, keď bolo žiakovi vydané vysvedčenie, požiadať riaditeľa školy o preskúšanie.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Ak príslušný predmet vyučuje riaditeľ školy, môže žiak alebo zákonný zástupca žiaka požiadať o preskúšanie zriaďovateľa školy. Preskúšať žiaka nemožno, ak bol v klasifikačnom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období z vyučovacieho predmetu klasifikovaný na základe komisionálnej skúšky.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4)Preskúšanie sa uskutoční najneskôr do desiatich pracovných dní od doručenia žiadosti o preskúšanie. Ak sa žiak bez závažných dôvodov nedostaví na preskúšanie v určenom termíne, nemožno ho preskúšať. Výsledok preskúšania, ktorý je konečný, oznámi riaditeľ školy písomne žiakovi alebo zákonnému zástupcovi žiaka do troch pracovných dní od určeného termínu preskúšania.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5)Riaditeľ školy môže nariadiť okamžité preskúšanie, ak zistí, že učiteľ porušil pravidlá klasifikácie a hodnotenia. Preskúšanie sa uskutoční do troch dní.</w:t>
      </w:r>
    </w:p>
    <w:p w:rsidR="00BC3BB4" w:rsidRPr="00AB0DFC" w:rsidRDefault="00BC3BB4" w:rsidP="00AB0DFC">
      <w:pPr>
        <w:spacing w:line="360" w:lineRule="auto"/>
        <w:jc w:val="both"/>
        <w:rPr>
          <w:rFonts w:ascii="Times New Roman" w:hAnsi="Times New Roman" w:cs="Times New Roman"/>
        </w:rPr>
      </w:pPr>
    </w:p>
    <w:p w:rsidR="00AB0DFC" w:rsidRPr="003803E7" w:rsidRDefault="00AB0DFC" w:rsidP="00AB0DF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3E7">
        <w:rPr>
          <w:rFonts w:ascii="Times New Roman" w:hAnsi="Times New Roman" w:cs="Times New Roman"/>
          <w:b/>
          <w:i/>
          <w:sz w:val="24"/>
          <w:szCs w:val="24"/>
        </w:rPr>
        <w:t>Postup k priebehu komisionálnych skúšok</w:t>
      </w:r>
    </w:p>
    <w:p w:rsidR="00AB0DFC" w:rsidRPr="00AB0DFC" w:rsidRDefault="00AB0DFC" w:rsidP="00AB0DF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B0DFC">
        <w:rPr>
          <w:rFonts w:ascii="Times New Roman" w:hAnsi="Times New Roman" w:cs="Times New Roman"/>
          <w:color w:val="000000" w:themeColor="text1"/>
        </w:rPr>
        <w:t xml:space="preserve">Žiak, alebo jeho zákonný zástupca podá žiadosť o povolenie vykonať  komisionálnu  skúšku podľa vzorového </w:t>
      </w:r>
      <w:r w:rsidRPr="00AB0DFC">
        <w:rPr>
          <w:rFonts w:ascii="Times New Roman" w:hAnsi="Times New Roman" w:cs="Times New Roman"/>
        </w:rPr>
        <w:t>tlačiva ( viď. príloha).</w:t>
      </w:r>
    </w:p>
    <w:p w:rsidR="00AB0DFC" w:rsidRPr="00AB0DFC" w:rsidRDefault="00AB0DFC" w:rsidP="00AB0DFC">
      <w:pPr>
        <w:spacing w:after="0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Povinnosťou  triedneho učiteľa je :</w:t>
      </w:r>
    </w:p>
    <w:p w:rsidR="00AB0DFC" w:rsidRPr="00AB0DFC" w:rsidRDefault="00AB0DFC" w:rsidP="00AB0DFC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oboznámiť žiakov s postupom a možnosťami vykonania komisionálnych skúšok a </w:t>
      </w:r>
      <w:r w:rsidRPr="00AB0DFC">
        <w:rPr>
          <w:rFonts w:ascii="Times New Roman" w:hAnsi="Times New Roman" w:cs="Times New Roman"/>
          <w:b/>
        </w:rPr>
        <w:t>dozrieť na správnosť vyplnenia žiadosti o</w:t>
      </w:r>
      <w:r w:rsidRPr="00AB0DFC">
        <w:rPr>
          <w:rFonts w:ascii="Times New Roman" w:hAnsi="Times New Roman" w:cs="Times New Roman"/>
        </w:rPr>
        <w:t> </w:t>
      </w:r>
      <w:r w:rsidRPr="00AB0DFC">
        <w:rPr>
          <w:rFonts w:ascii="Times New Roman" w:hAnsi="Times New Roman" w:cs="Times New Roman"/>
          <w:b/>
        </w:rPr>
        <w:t>povolenie vykonať komisionálnu skúšku</w:t>
      </w:r>
      <w:r w:rsidRPr="00AB0DFC">
        <w:rPr>
          <w:rFonts w:ascii="Times New Roman" w:hAnsi="Times New Roman" w:cs="Times New Roman"/>
        </w:rPr>
        <w:t>,</w:t>
      </w:r>
    </w:p>
    <w:p w:rsidR="00AB0DFC" w:rsidRPr="00AB0DFC" w:rsidRDefault="00AB0DFC" w:rsidP="00AB0DFC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pripraviť  tlačivo(á) Protokol o komisionálnych skúškach,</w:t>
      </w:r>
      <w:r w:rsidRPr="00AB0DFC">
        <w:rPr>
          <w:rFonts w:ascii="Times New Roman" w:hAnsi="Times New Roman" w:cs="Times New Roman"/>
          <w:b/>
        </w:rPr>
        <w:t xml:space="preserve"> kde vyplní potrebné údaje o žiakovi </w:t>
      </w:r>
      <w:r w:rsidRPr="00AB0DFC">
        <w:rPr>
          <w:rFonts w:ascii="Times New Roman" w:hAnsi="Times New Roman" w:cs="Times New Roman"/>
        </w:rPr>
        <w:t>a odovzdá ho (ich) predsedovi skúšobnej komisie,</w:t>
      </w:r>
    </w:p>
    <w:p w:rsidR="00AB0DFC" w:rsidRPr="00AB0DFC" w:rsidRDefault="00AB0DFC" w:rsidP="00AB0DFC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Rozhodnutia riaditeľa školy o komisionálnych skúškach založiť do osobných spisov žiaka,</w:t>
      </w:r>
    </w:p>
    <w:p w:rsidR="00AB0DFC" w:rsidRPr="00AB0DFC" w:rsidRDefault="00AB0DFC" w:rsidP="00AB0DFC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písomne oznámiť zákonnému zástupcovi žiaka výsledok komisionálnej skúšky.</w:t>
      </w:r>
    </w:p>
    <w:p w:rsidR="00AB0DFC" w:rsidRPr="00AB0DFC" w:rsidRDefault="00AB0DFC" w:rsidP="00AB0DFC">
      <w:pPr>
        <w:spacing w:after="0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Povinnosťou  predsedu skúšobnej komisie</w:t>
      </w:r>
      <w:r w:rsidRPr="00AB0DFC">
        <w:rPr>
          <w:rFonts w:ascii="Times New Roman" w:hAnsi="Times New Roman" w:cs="Times New Roman"/>
        </w:rPr>
        <w:t xml:space="preserve"> </w:t>
      </w:r>
      <w:r w:rsidRPr="00AB0DFC">
        <w:rPr>
          <w:rFonts w:ascii="Times New Roman" w:hAnsi="Times New Roman" w:cs="Times New Roman"/>
          <w:b/>
        </w:rPr>
        <w:t xml:space="preserve"> je :</w:t>
      </w:r>
    </w:p>
    <w:p w:rsidR="00AB0DFC" w:rsidRPr="00AB0DFC" w:rsidRDefault="00AB0DFC" w:rsidP="00AB0DFC">
      <w:pPr>
        <w:pStyle w:val="Odsekzoznamu"/>
        <w:numPr>
          <w:ilvl w:val="0"/>
          <w:numId w:val="8"/>
        </w:num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dohliadať na správnosť skúšania, na zapísanie hodnotenia  žiaka a na podpisy    všetkých členov  komisie do Protokolu o komisionálnych skúškach,  </w:t>
      </w:r>
    </w:p>
    <w:p w:rsidR="00AB0DFC" w:rsidRPr="00AB0DFC" w:rsidRDefault="00AB0DFC" w:rsidP="00AB0DFC">
      <w:pPr>
        <w:pStyle w:val="Odsekzoznamu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odovzdať správne vyplnené tlačivo, spolu so </w:t>
      </w:r>
      <w:r w:rsidRPr="00AB0DFC">
        <w:rPr>
          <w:rFonts w:ascii="Times New Roman" w:hAnsi="Times New Roman" w:cs="Times New Roman"/>
          <w:b/>
        </w:rPr>
        <w:t>zadaním úloh</w:t>
      </w:r>
      <w:r>
        <w:rPr>
          <w:rFonts w:ascii="Times New Roman" w:hAnsi="Times New Roman" w:cs="Times New Roman"/>
          <w:b/>
        </w:rPr>
        <w:t>, kritériami</w:t>
      </w:r>
      <w:r w:rsidRPr="00AB0DFC">
        <w:rPr>
          <w:rFonts w:ascii="Times New Roman" w:hAnsi="Times New Roman" w:cs="Times New Roman"/>
          <w:b/>
        </w:rPr>
        <w:t xml:space="preserve"> hodnotenia a žiakmi vypracovanými úlohami</w:t>
      </w:r>
      <w:r w:rsidRPr="00AB0DFC">
        <w:rPr>
          <w:rFonts w:ascii="Times New Roman" w:hAnsi="Times New Roman" w:cs="Times New Roman"/>
        </w:rPr>
        <w:t xml:space="preserve">       </w:t>
      </w:r>
    </w:p>
    <w:p w:rsidR="00AB0DFC" w:rsidRPr="00AB0DFC" w:rsidRDefault="00AB0DFC" w:rsidP="00AB0DFC">
      <w:pPr>
        <w:pStyle w:val="Odsekzoznamu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Ak je žiak skúšaný </w:t>
      </w:r>
      <w:r w:rsidRPr="00AB0DFC">
        <w:rPr>
          <w:rFonts w:ascii="Times New Roman" w:hAnsi="Times New Roman" w:cs="Times New Roman"/>
          <w:b/>
        </w:rPr>
        <w:t>z praxe</w:t>
      </w:r>
      <w:r w:rsidRPr="00AB0DFC">
        <w:rPr>
          <w:rFonts w:ascii="Times New Roman" w:hAnsi="Times New Roman" w:cs="Times New Roman"/>
        </w:rPr>
        <w:t>, a výsledok praktickej skúšky je nedostatočný je</w:t>
      </w:r>
      <w:r>
        <w:rPr>
          <w:rFonts w:ascii="Times New Roman" w:hAnsi="Times New Roman" w:cs="Times New Roman"/>
        </w:rPr>
        <w:t xml:space="preserve"> </w:t>
      </w:r>
      <w:r w:rsidRPr="00AB0DFC">
        <w:rPr>
          <w:rFonts w:ascii="Times New Roman" w:hAnsi="Times New Roman" w:cs="Times New Roman"/>
        </w:rPr>
        <w:t xml:space="preserve">potrebné ho  preskúšať </w:t>
      </w:r>
      <w:r w:rsidRPr="00AB0DFC">
        <w:rPr>
          <w:rFonts w:ascii="Times New Roman" w:hAnsi="Times New Roman" w:cs="Times New Roman"/>
          <w:b/>
        </w:rPr>
        <w:t>aj ústne</w:t>
      </w:r>
      <w:r w:rsidRPr="00AB0DFC">
        <w:rPr>
          <w:rFonts w:ascii="Times New Roman" w:hAnsi="Times New Roman" w:cs="Times New Roman"/>
        </w:rPr>
        <w:t xml:space="preserve"> a až potom uzavrieť výslednú známku.</w:t>
      </w:r>
    </w:p>
    <w:p w:rsidR="00AB0DFC" w:rsidRDefault="00AB0DFC" w:rsidP="00AB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DFC" w:rsidRDefault="00AB0DFC" w:rsidP="00AB0DFC">
      <w:pPr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           </w:t>
      </w:r>
    </w:p>
    <w:p w:rsidR="00AB0DFC" w:rsidRDefault="00AB0DFC" w:rsidP="00AB0DFC">
      <w:pPr>
        <w:jc w:val="both"/>
        <w:rPr>
          <w:rFonts w:ascii="Times New Roman" w:hAnsi="Times New Roman" w:cs="Times New Roman"/>
        </w:rPr>
      </w:pPr>
    </w:p>
    <w:p w:rsidR="00AB0DFC" w:rsidRDefault="00AB0DFC" w:rsidP="00AB0DFC">
      <w:pPr>
        <w:jc w:val="both"/>
        <w:rPr>
          <w:rFonts w:ascii="Times New Roman" w:hAnsi="Times New Roman" w:cs="Times New Roman"/>
        </w:rPr>
      </w:pPr>
    </w:p>
    <w:p w:rsidR="00AB0DFC" w:rsidRPr="00AB0DFC" w:rsidRDefault="00AB0DFC" w:rsidP="00AB0DFC">
      <w:pPr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sz w:val="16"/>
          <w:szCs w:val="16"/>
        </w:rPr>
        <w:lastRenderedPageBreak/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B0DFC">
        <w:rPr>
          <w:rFonts w:ascii="Times New Roman" w:hAnsi="Times New Roman" w:cs="Times New Roman"/>
          <w:sz w:val="16"/>
          <w:szCs w:val="16"/>
        </w:rPr>
        <w:t xml:space="preserve">príloha                                                                                                                 </w:t>
      </w:r>
      <w:r w:rsidRPr="00AB0DF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AB0DFC" w:rsidRPr="00AB0DFC" w:rsidRDefault="00AB0DFC" w:rsidP="00AB0DFC">
      <w:pPr>
        <w:rPr>
          <w:rFonts w:ascii="Times New Roman" w:hAnsi="Times New Roman" w:cs="Times New Roman"/>
          <w:i/>
        </w:rPr>
      </w:pPr>
      <w:r w:rsidRPr="00AB0DFC">
        <w:rPr>
          <w:rFonts w:ascii="Times New Roman" w:hAnsi="Times New Roman" w:cs="Times New Roman"/>
          <w:i/>
        </w:rPr>
        <w:t xml:space="preserve">  (meno a priezvisko žiadateľa, bydlisko)*</w:t>
      </w:r>
    </w:p>
    <w:p w:rsidR="00AB0DFC" w:rsidRPr="00AB0DFC" w:rsidRDefault="00AB0DFC" w:rsidP="00AB0DFC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AB0DFC">
        <w:rPr>
          <w:rFonts w:ascii="Times New Roman" w:hAnsi="Times New Roman" w:cs="Times New Roman"/>
          <w:i/>
          <w:sz w:val="18"/>
          <w:szCs w:val="18"/>
        </w:rPr>
        <w:t>* v</w:t>
      </w:r>
      <w:r w:rsidRPr="00AB0DFC">
        <w:rPr>
          <w:rFonts w:ascii="Times New Roman" w:hAnsi="Times New Roman" w:cs="Times New Roman"/>
          <w:i/>
          <w:iCs/>
          <w:sz w:val="18"/>
          <w:szCs w:val="18"/>
        </w:rPr>
        <w:t xml:space="preserve"> prípade neplnoletého žiaka je žiadateľom zákonný zástupca</w:t>
      </w:r>
    </w:p>
    <w:p w:rsidR="00AB0DFC" w:rsidRPr="00AB0DFC" w:rsidRDefault="00AB0DFC" w:rsidP="00AB0DFC">
      <w:pPr>
        <w:rPr>
          <w:rFonts w:ascii="Times New Roman" w:hAnsi="Times New Roman" w:cs="Times New Roman"/>
          <w:i/>
          <w:iCs/>
        </w:rPr>
      </w:pPr>
    </w:p>
    <w:p w:rsidR="00AB0DFC" w:rsidRPr="00AB0DFC" w:rsidRDefault="00AB0DFC" w:rsidP="00AB0DFC">
      <w:pPr>
        <w:tabs>
          <w:tab w:val="left" w:pos="3495"/>
        </w:tabs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V .....................</w:t>
      </w:r>
      <w:r>
        <w:rPr>
          <w:rFonts w:ascii="Times New Roman" w:hAnsi="Times New Roman" w:cs="Times New Roman"/>
        </w:rPr>
        <w:t>.............</w:t>
      </w:r>
      <w:r w:rsidRPr="00AB0DFC">
        <w:rPr>
          <w:rFonts w:ascii="Times New Roman" w:hAnsi="Times New Roman" w:cs="Times New Roman"/>
        </w:rPr>
        <w:t>dňa ..............</w:t>
      </w:r>
      <w:r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>Riaditeľstvo</w:t>
      </w:r>
    </w:p>
    <w:p w:rsidR="00AB0DFC" w:rsidRDefault="00AB0DFC" w:rsidP="00AB0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SZUŠ Rosnička</w:t>
      </w:r>
    </w:p>
    <w:p w:rsidR="00AB0DFC" w:rsidRDefault="00AB0DFC" w:rsidP="00AB0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Michalská 12</w:t>
      </w:r>
    </w:p>
    <w:p w:rsidR="00AB0DFC" w:rsidRDefault="00AB0DFC" w:rsidP="00AB0DFC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060 01</w:t>
      </w:r>
      <w:r>
        <w:rPr>
          <w:rFonts w:ascii="Times New Roman" w:hAnsi="Times New Roman" w:cs="Times New Roman"/>
        </w:rPr>
        <w:tab/>
        <w:t xml:space="preserve"> Kežmarok</w:t>
      </w:r>
    </w:p>
    <w:p w:rsidR="00AB0DFC" w:rsidRPr="00AB0DFC" w:rsidRDefault="00AB0DFC" w:rsidP="00AB0D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Vec: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     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           </w:t>
      </w:r>
      <w:r w:rsidRPr="00AB0DFC">
        <w:rPr>
          <w:rFonts w:ascii="Times New Roman" w:hAnsi="Times New Roman" w:cs="Times New Roman"/>
          <w:b/>
          <w:u w:val="single"/>
        </w:rPr>
        <w:t>Žiadosť o povolenie vykonať komisioná</w:t>
      </w:r>
      <w:r>
        <w:rPr>
          <w:rFonts w:ascii="Times New Roman" w:hAnsi="Times New Roman" w:cs="Times New Roman"/>
          <w:b/>
          <w:u w:val="single"/>
        </w:rPr>
        <w:t>lnu skúšku</w:t>
      </w:r>
    </w:p>
    <w:p w:rsidR="00AB0DFC" w:rsidRPr="00AB0DFC" w:rsidRDefault="00AB0DFC" w:rsidP="00AB0DFC">
      <w:pPr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Podľa § 57 ods.1 zákona č.245/2008 Z.</w:t>
      </w:r>
      <w:r>
        <w:rPr>
          <w:rFonts w:ascii="Times New Roman" w:hAnsi="Times New Roman" w:cs="Times New Roman"/>
        </w:rPr>
        <w:t xml:space="preserve"> </w:t>
      </w:r>
      <w:r w:rsidRPr="00AB0DFC">
        <w:rPr>
          <w:rFonts w:ascii="Times New Roman" w:hAnsi="Times New Roman" w:cs="Times New Roman"/>
        </w:rPr>
        <w:t>z.  žiadam o povole</w:t>
      </w:r>
      <w:r>
        <w:rPr>
          <w:rFonts w:ascii="Times New Roman" w:hAnsi="Times New Roman" w:cs="Times New Roman"/>
        </w:rPr>
        <w:t xml:space="preserve">nie vykonať komisionálnu skúšku </w:t>
      </w:r>
      <w:r w:rsidRPr="00AB0DFC">
        <w:rPr>
          <w:rFonts w:ascii="Times New Roman" w:hAnsi="Times New Roman" w:cs="Times New Roman"/>
        </w:rPr>
        <w:t>z predmetu (komisionálne skúšky z predmetov):</w:t>
      </w:r>
    </w:p>
    <w:tbl>
      <w:tblPr>
        <w:tblStyle w:val="Mriekatabuky"/>
        <w:tblW w:w="0" w:type="auto"/>
        <w:tblInd w:w="108" w:type="dxa"/>
        <w:tblLook w:val="04A0"/>
      </w:tblPr>
      <w:tblGrid>
        <w:gridCol w:w="546"/>
        <w:gridCol w:w="4144"/>
        <w:gridCol w:w="4111"/>
      </w:tblGrid>
      <w:tr w:rsidR="00AB0DFC" w:rsidRPr="00AB0DFC" w:rsidTr="008A58C8">
        <w:tc>
          <w:tcPr>
            <w:tcW w:w="534" w:type="dxa"/>
          </w:tcPr>
          <w:p w:rsidR="00AB0DFC" w:rsidRPr="00AB0DFC" w:rsidRDefault="00AB0DFC" w:rsidP="008A58C8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B0DFC">
              <w:rPr>
                <w:rFonts w:ascii="Times New Roman" w:hAnsi="Times New Roman" w:cs="Times New Roman"/>
              </w:rPr>
              <w:t>P.č</w:t>
            </w:r>
            <w:proofErr w:type="spellEnd"/>
            <w:r w:rsidRPr="00AB0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4" w:type="dxa"/>
          </w:tcPr>
          <w:p w:rsidR="00AB0DFC" w:rsidRPr="00AB0DFC" w:rsidRDefault="00AB0DFC" w:rsidP="008A58C8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Predmet:</w:t>
            </w:r>
          </w:p>
        </w:tc>
        <w:tc>
          <w:tcPr>
            <w:tcW w:w="4111" w:type="dxa"/>
          </w:tcPr>
          <w:p w:rsidR="00AB0DFC" w:rsidRPr="00AB0DFC" w:rsidRDefault="00AB0DFC" w:rsidP="008A58C8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Vyučujúci:</w:t>
            </w:r>
          </w:p>
        </w:tc>
      </w:tr>
      <w:tr w:rsidR="00AB0DFC" w:rsidRPr="00AB0DFC" w:rsidTr="008A58C8">
        <w:trPr>
          <w:trHeight w:hRule="exact" w:val="454"/>
        </w:trPr>
        <w:tc>
          <w:tcPr>
            <w:tcW w:w="534" w:type="dxa"/>
            <w:vAlign w:val="center"/>
          </w:tcPr>
          <w:p w:rsidR="00AB0DFC" w:rsidRPr="00AB0DFC" w:rsidRDefault="00AB0DFC" w:rsidP="00AB0DFC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4" w:type="dxa"/>
            <w:vAlign w:val="center"/>
          </w:tcPr>
          <w:p w:rsidR="00AB0DFC" w:rsidRPr="00AB0DFC" w:rsidRDefault="00AB0DFC" w:rsidP="008A58C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AB0DFC" w:rsidRPr="00AB0DFC" w:rsidRDefault="00AB0DFC" w:rsidP="008A58C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B0DFC" w:rsidRPr="00AB0DFC" w:rsidTr="008A58C8">
        <w:trPr>
          <w:trHeight w:hRule="exact" w:val="454"/>
        </w:trPr>
        <w:tc>
          <w:tcPr>
            <w:tcW w:w="534" w:type="dxa"/>
            <w:vAlign w:val="center"/>
          </w:tcPr>
          <w:p w:rsidR="00AB0DFC" w:rsidRPr="00AB0DFC" w:rsidRDefault="00AB0DFC" w:rsidP="00AB0DFC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4" w:type="dxa"/>
            <w:vAlign w:val="center"/>
          </w:tcPr>
          <w:p w:rsidR="00AB0DFC" w:rsidRPr="00AB0DFC" w:rsidRDefault="00AB0DFC" w:rsidP="008A58C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AB0DFC" w:rsidRPr="00AB0DFC" w:rsidRDefault="00AB0DFC" w:rsidP="008A58C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B0DFC" w:rsidRPr="00AB0DFC" w:rsidTr="008A58C8">
        <w:trPr>
          <w:trHeight w:hRule="exact" w:val="454"/>
        </w:trPr>
        <w:tc>
          <w:tcPr>
            <w:tcW w:w="534" w:type="dxa"/>
            <w:vAlign w:val="center"/>
          </w:tcPr>
          <w:p w:rsidR="00AB0DFC" w:rsidRPr="00AB0DFC" w:rsidRDefault="00AB0DFC" w:rsidP="00AB0D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4" w:type="dxa"/>
            <w:vAlign w:val="center"/>
          </w:tcPr>
          <w:p w:rsidR="00AB0DFC" w:rsidRPr="00AB0DFC" w:rsidRDefault="00AB0DFC" w:rsidP="008A5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AB0DFC" w:rsidRPr="00AB0DFC" w:rsidRDefault="00AB0DFC" w:rsidP="008A58C8">
            <w:pPr>
              <w:rPr>
                <w:rFonts w:ascii="Times New Roman" w:hAnsi="Times New Roman" w:cs="Times New Roman"/>
              </w:rPr>
            </w:pPr>
          </w:p>
        </w:tc>
      </w:tr>
    </w:tbl>
    <w:p w:rsidR="00AB0DFC" w:rsidRPr="00AB0DFC" w:rsidRDefault="00AB0DFC" w:rsidP="00AB0DFC">
      <w:pPr>
        <w:rPr>
          <w:rFonts w:ascii="Times New Roman" w:hAnsi="Times New Roman" w:cs="Times New Roman"/>
        </w:rPr>
      </w:pPr>
    </w:p>
    <w:p w:rsidR="00AB0DFC" w:rsidRPr="00AB0DFC" w:rsidRDefault="00AB0DFC" w:rsidP="00AB0D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Meno a priezvisko žiaka: 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</w:t>
      </w:r>
    </w:p>
    <w:p w:rsidR="00AB0DFC" w:rsidRPr="00AB0DFC" w:rsidRDefault="00AB0DFC" w:rsidP="00AB0D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narodený (</w:t>
      </w:r>
      <w:r w:rsidRPr="00AB0DFC">
        <w:rPr>
          <w:rFonts w:ascii="Times New Roman" w:hAnsi="Times New Roman" w:cs="Times New Roman"/>
          <w:i/>
          <w:iCs/>
          <w:sz w:val="20"/>
          <w:szCs w:val="20"/>
        </w:rPr>
        <w:t>dátum</w:t>
      </w:r>
      <w:r w:rsidRPr="00AB0DFC">
        <w:rPr>
          <w:rFonts w:ascii="Times New Roman" w:hAnsi="Times New Roman" w:cs="Times New Roman"/>
          <w:sz w:val="20"/>
          <w:szCs w:val="20"/>
        </w:rPr>
        <w:t>): ......................................................v (</w:t>
      </w:r>
      <w:r w:rsidRPr="00AB0DFC">
        <w:rPr>
          <w:rFonts w:ascii="Times New Roman" w:hAnsi="Times New Roman" w:cs="Times New Roman"/>
          <w:i/>
          <w:iCs/>
          <w:sz w:val="20"/>
          <w:szCs w:val="20"/>
        </w:rPr>
        <w:t>miesto narodenia</w:t>
      </w:r>
      <w:r w:rsidRPr="00AB0DFC">
        <w:rPr>
          <w:rFonts w:ascii="Times New Roman" w:hAnsi="Times New Roman" w:cs="Times New Roman"/>
          <w:sz w:val="20"/>
          <w:szCs w:val="20"/>
        </w:rPr>
        <w:t>)......................................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</w:p>
    <w:p w:rsidR="00AB0DFC" w:rsidRPr="00AB0DFC" w:rsidRDefault="00AB0DFC" w:rsidP="00AB0D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bydlisko(</w:t>
      </w:r>
      <w:r w:rsidRPr="00AB0DFC">
        <w:rPr>
          <w:rFonts w:ascii="Times New Roman" w:hAnsi="Times New Roman" w:cs="Times New Roman"/>
          <w:i/>
          <w:iCs/>
          <w:sz w:val="20"/>
          <w:szCs w:val="20"/>
        </w:rPr>
        <w:t xml:space="preserve">presná adresa)    </w:t>
      </w:r>
      <w:r w:rsidRPr="00AB0DF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</w:t>
      </w:r>
    </w:p>
    <w:p w:rsidR="00AB0DFC" w:rsidRPr="00AB0DFC" w:rsidRDefault="00AB0DFC" w:rsidP="00AB0D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trieda: .................................................študijný umelecký odbor........................................................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:rsidR="00AB0DFC" w:rsidRPr="00AB0DFC" w:rsidRDefault="00AB0DFC" w:rsidP="00AB0D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triedny učiteľ: .............................................................................</w:t>
      </w:r>
    </w:p>
    <w:p w:rsidR="00AB0DFC" w:rsidRPr="00AB0DFC" w:rsidRDefault="00AB0DFC" w:rsidP="00AB0DFC">
      <w:pPr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Dôvod*:</w:t>
      </w:r>
      <w:r>
        <w:rPr>
          <w:rFonts w:ascii="Times New Roman" w:hAnsi="Times New Roman" w:cs="Times New Roman"/>
          <w:b/>
        </w:rPr>
        <w:t xml:space="preserve"> .................................................................................................................................................</w:t>
      </w:r>
    </w:p>
    <w:p w:rsidR="00AB0DFC" w:rsidRPr="00AB0DFC" w:rsidRDefault="00AB0DFC" w:rsidP="00AB0DFC">
      <w:pPr>
        <w:rPr>
          <w:rFonts w:ascii="Times New Roman" w:hAnsi="Times New Roman" w:cs="Times New Roman"/>
          <w:sz w:val="16"/>
          <w:szCs w:val="16"/>
        </w:rPr>
      </w:pPr>
      <w:r w:rsidRPr="00AB0DFC">
        <w:rPr>
          <w:rFonts w:ascii="Times New Roman" w:hAnsi="Times New Roman" w:cs="Times New Roman"/>
          <w:sz w:val="16"/>
          <w:szCs w:val="16"/>
        </w:rPr>
        <w:t xml:space="preserve">*žiadateľ  uvedie jeden z nižšie uvedených dôvodov  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a) ak vykoná záverečnú skúšku z hlavného predmetu podľa § 7 ods. 1,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b) ak je zaradený do vyššieho ročníka na konci prvého polroka predchádzajúceho ročníka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podľa § 6 ods. 2,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c) ak je žiak zaradený do vyššieho ročníka bez absolvovania predchádzajúceho ročníka,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d) ak vykoná opravné skúšky podľa § 10,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3)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e) pri postupových skúškach z hlavného predmetu na zaradenie do rozšíreného štúdia,</w:t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f) ak žiak alebo jeho zákonný zástupca požiada o preskúšanie podľa § 9 ods. 3 a 4 alebo keď</w:t>
      </w:r>
    </w:p>
    <w:p w:rsidR="00AB0DFC" w:rsidRDefault="00AB0DFC" w:rsidP="00AB0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sa preskúšanie vykoná z podnetu riaditeľa školy podľa § 9 ods. 5.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AB0DFC" w:rsidRPr="00AB0DFC" w:rsidRDefault="00AB0DFC" w:rsidP="00AB0DFC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</w:rPr>
        <w:t>......</w:t>
      </w:r>
      <w:r w:rsidRPr="00AB0DFC">
        <w:rPr>
          <w:rFonts w:ascii="Times New Roman" w:hAnsi="Times New Roman" w:cs="Times New Roman"/>
        </w:rPr>
        <w:t>.......................................</w:t>
      </w:r>
    </w:p>
    <w:p w:rsidR="00AB0DFC" w:rsidRDefault="00AB0DFC" w:rsidP="00EA6417">
      <w:pPr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 xml:space="preserve"> podpis žiadateľa</w:t>
      </w:r>
    </w:p>
    <w:p w:rsidR="00EA6417" w:rsidRDefault="00EA6417" w:rsidP="00EA6417">
      <w:pPr>
        <w:pStyle w:val="Nzov"/>
        <w:rPr>
          <w:b/>
          <w:bCs/>
          <w:sz w:val="24"/>
          <w:szCs w:val="24"/>
        </w:rPr>
      </w:pPr>
      <w:r>
        <w:rPr>
          <w:b/>
          <w:bCs/>
          <w:noProof/>
          <w:szCs w:val="32"/>
          <w:lang w:eastAsia="sk-SK"/>
        </w:rPr>
        <w:lastRenderedPageBreak/>
        <w:drawing>
          <wp:inline distT="0" distB="0" distL="0" distR="0">
            <wp:extent cx="446228" cy="413417"/>
            <wp:effectExtent l="19050" t="0" r="0" b="0"/>
            <wp:docPr id="3" name="obrázek 2" descr="zaba zuz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ba zuzl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64" cy="41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>Súkromná základná umelecká škola Rosnička, Červený Kláštor 63</w:t>
      </w:r>
    </w:p>
    <w:p w:rsidR="00EA6417" w:rsidRDefault="00EA6417" w:rsidP="00EA64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0288" from="1.15pt,8.15pt" to="447.55pt,8.15pt" o:allowincell="f"/>
        </w:pict>
      </w:r>
    </w:p>
    <w:p w:rsidR="00AB0DFC" w:rsidRPr="00AB0DFC" w:rsidRDefault="00AB0DFC" w:rsidP="00AB0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Miesto, dátum: ................</w:t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</w:t>
      </w: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EA6417"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Číslo:...................</w:t>
      </w:r>
    </w:p>
    <w:p w:rsidR="00EA6417" w:rsidRDefault="00EA6417" w:rsidP="00E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:rsidR="00EA6417" w:rsidRDefault="00EA6417" w:rsidP="00E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:rsidR="00AB0DFC" w:rsidRPr="0008485B" w:rsidRDefault="00AB0DFC" w:rsidP="00EA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B0D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 O Z H O D N U T I</w:t>
      </w:r>
      <w:r w:rsidR="00EA6417" w:rsidRPr="000848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AB0D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:rsidR="00EA6417" w:rsidRDefault="00EA6417" w:rsidP="00E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:rsidR="00EA6417" w:rsidRDefault="00EA6417" w:rsidP="00E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:rsidR="00AB0DFC" w:rsidRPr="0008485B" w:rsidRDefault="00AB0DFC" w:rsidP="0008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Riaditeľ</w:t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ka Súkromnej základnej umeleckej školy Ro</w:t>
      </w:r>
      <w:r w:rsidR="00174DF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snička </w:t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Červený Kláštor 63</w:t>
      </w:r>
      <w:r w:rsidR="00174DFF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Mgr. Melánia </w:t>
      </w:r>
      <w:proofErr w:type="spellStart"/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Sopková</w:t>
      </w:r>
      <w:proofErr w:type="spellEnd"/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ako príslušný správny orgán podľa ustanovenia</w:t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§ 5 ods.3písm. h) zákona NR SR č. 596/2003Z. z. o štátnej správe v školstve a školskej samospráve a o zmene a doplnení niektorých zákonov v znení neskorších predpisov,</w:t>
      </w:r>
      <w:r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 súlade s </w:t>
      </w:r>
      <w:r w:rsidR="00EA6417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§ 57ods. 4zákona č. 245/2008 o výchove a vzdelávaní (školský zákon)v znení neskorších predpisov po zistení potrebných dokladov podľa § 32 a v súlade s § 46 zákona č. 71/1967 Zb. o</w:t>
      </w:r>
      <w:r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 správnom konaní.</w:t>
      </w:r>
    </w:p>
    <w:p w:rsidR="0008485B" w:rsidRDefault="0008485B" w:rsidP="0008485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</w:p>
    <w:p w:rsidR="00AB0DFC" w:rsidRPr="0008485B" w:rsidRDefault="00AB0DFC" w:rsidP="00EA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B0D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o v o</w:t>
      </w:r>
      <w:r w:rsidR="0008485B" w:rsidRPr="000848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AB0D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ľ</w:t>
      </w:r>
      <w:r w:rsidR="0008485B" w:rsidRPr="000848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AB0D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 j e</w:t>
      </w:r>
    </w:p>
    <w:p w:rsidR="0008485B" w:rsidRDefault="0008485B" w:rsidP="00E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08485B" w:rsidRDefault="0008485B" w:rsidP="00E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6417" w:rsidRPr="0008485B" w:rsidRDefault="00EA6417" w:rsidP="00AB0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meno a </w:t>
      </w:r>
      <w:r w:rsidR="00AB0DFC"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priezvisko uchádzač</w:t>
      </w:r>
      <w:r w:rsidR="0008485B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a:........................................................................................................</w:t>
      </w:r>
      <w:r w:rsid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</w:t>
      </w:r>
    </w:p>
    <w:p w:rsidR="0008485B" w:rsidRPr="0008485B" w:rsidRDefault="0008485B" w:rsidP="00AB0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EA6417" w:rsidRPr="0008485B" w:rsidRDefault="00AB0DFC" w:rsidP="00AB0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dátum narodenia</w:t>
      </w:r>
      <w:r w:rsidR="0008485B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: .................................................................</w:t>
      </w: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08485B" w:rsidRPr="0008485B" w:rsidRDefault="0008485B" w:rsidP="00AB0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EA6417" w:rsidRPr="0008485B" w:rsidRDefault="00AB0DFC" w:rsidP="00AB0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bydlisko</w:t>
      </w:r>
      <w:r w:rsidR="0008485B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: ......................................................................................................................................</w:t>
      </w:r>
      <w:r w:rsid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</w:t>
      </w:r>
      <w:r w:rsidR="0008485B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08485B" w:rsidRDefault="0008485B" w:rsidP="00E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485B" w:rsidRDefault="0008485B" w:rsidP="00E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0DFC" w:rsidRPr="0008485B" w:rsidRDefault="00EA6417" w:rsidP="0008485B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08485B">
        <w:rPr>
          <w:rFonts w:ascii="Times New Roman" w:eastAsia="Times New Roman" w:hAnsi="Times New Roman" w:cs="Times New Roman"/>
          <w:b/>
          <w:lang w:eastAsia="sk-SK"/>
        </w:rPr>
        <w:t>vykon</w:t>
      </w:r>
      <w:r w:rsidR="00AB0DFC" w:rsidRPr="00AB0DFC">
        <w:rPr>
          <w:rFonts w:ascii="Times New Roman" w:eastAsia="Times New Roman" w:hAnsi="Times New Roman" w:cs="Times New Roman"/>
          <w:b/>
          <w:lang w:eastAsia="sk-SK"/>
        </w:rPr>
        <w:t>ať</w:t>
      </w:r>
      <w:r w:rsidR="00AB0DFC" w:rsidRPr="0008485B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08485B">
        <w:rPr>
          <w:rFonts w:ascii="Times New Roman" w:eastAsia="Times New Roman" w:hAnsi="Times New Roman" w:cs="Times New Roman"/>
          <w:b/>
          <w:lang w:eastAsia="sk-SK"/>
        </w:rPr>
        <w:t xml:space="preserve"> komisionáln</w:t>
      </w:r>
      <w:r w:rsidR="00AB0DFC" w:rsidRPr="00AB0DFC">
        <w:rPr>
          <w:rFonts w:ascii="Times New Roman" w:eastAsia="Times New Roman" w:hAnsi="Times New Roman" w:cs="Times New Roman"/>
          <w:b/>
          <w:lang w:eastAsia="sk-SK"/>
        </w:rPr>
        <w:t xml:space="preserve">u </w:t>
      </w:r>
      <w:r w:rsidRPr="0008485B">
        <w:rPr>
          <w:rFonts w:ascii="Times New Roman" w:eastAsia="Times New Roman" w:hAnsi="Times New Roman" w:cs="Times New Roman"/>
          <w:b/>
          <w:lang w:eastAsia="sk-SK"/>
        </w:rPr>
        <w:t xml:space="preserve"> skúš</w:t>
      </w:r>
      <w:r w:rsidR="00AB0DFC" w:rsidRPr="00AB0DFC">
        <w:rPr>
          <w:rFonts w:ascii="Times New Roman" w:eastAsia="Times New Roman" w:hAnsi="Times New Roman" w:cs="Times New Roman"/>
          <w:b/>
          <w:lang w:eastAsia="sk-SK"/>
        </w:rPr>
        <w:t>ku</w:t>
      </w:r>
      <w:r w:rsidRPr="0008485B">
        <w:rPr>
          <w:rFonts w:ascii="Times New Roman" w:eastAsia="Times New Roman" w:hAnsi="Times New Roman" w:cs="Times New Roman"/>
          <w:b/>
          <w:lang w:eastAsia="sk-SK"/>
        </w:rPr>
        <w:t> </w:t>
      </w:r>
      <w:r w:rsidR="00AB0DFC" w:rsidRPr="00AB0DFC">
        <w:rPr>
          <w:rFonts w:ascii="Times New Roman" w:eastAsia="Times New Roman" w:hAnsi="Times New Roman" w:cs="Times New Roman"/>
          <w:b/>
          <w:lang w:eastAsia="sk-SK"/>
        </w:rPr>
        <w:t>z</w:t>
      </w:r>
      <w:r w:rsidRPr="0008485B">
        <w:rPr>
          <w:rFonts w:ascii="Times New Roman" w:eastAsia="Times New Roman" w:hAnsi="Times New Roman" w:cs="Times New Roman"/>
          <w:b/>
          <w:lang w:eastAsia="sk-SK"/>
        </w:rPr>
        <w:t xml:space="preserve">  vyu</w:t>
      </w:r>
      <w:r w:rsidR="00AB0DFC" w:rsidRPr="00AB0DFC">
        <w:rPr>
          <w:rFonts w:ascii="Times New Roman" w:eastAsia="Times New Roman" w:hAnsi="Times New Roman" w:cs="Times New Roman"/>
          <w:b/>
          <w:lang w:eastAsia="sk-SK"/>
        </w:rPr>
        <w:t>č</w:t>
      </w:r>
      <w:r w:rsidRPr="0008485B">
        <w:rPr>
          <w:rFonts w:ascii="Times New Roman" w:eastAsia="Times New Roman" w:hAnsi="Times New Roman" w:cs="Times New Roman"/>
          <w:b/>
          <w:lang w:eastAsia="sk-SK"/>
        </w:rPr>
        <w:t>ovací</w:t>
      </w:r>
      <w:r w:rsidR="00AB0DFC" w:rsidRPr="00AB0DFC">
        <w:rPr>
          <w:rFonts w:ascii="Times New Roman" w:eastAsia="Times New Roman" w:hAnsi="Times New Roman" w:cs="Times New Roman"/>
          <w:b/>
          <w:lang w:eastAsia="sk-SK"/>
        </w:rPr>
        <w:t>ch</w:t>
      </w:r>
      <w:r w:rsidRPr="0008485B">
        <w:rPr>
          <w:rFonts w:ascii="Times New Roman" w:eastAsia="Times New Roman" w:hAnsi="Times New Roman" w:cs="Times New Roman"/>
          <w:b/>
          <w:lang w:eastAsia="sk-SK"/>
        </w:rPr>
        <w:t xml:space="preserve">  pred</w:t>
      </w:r>
      <w:r w:rsidR="00AB0DFC" w:rsidRPr="00AB0DFC">
        <w:rPr>
          <w:rFonts w:ascii="Times New Roman" w:eastAsia="Times New Roman" w:hAnsi="Times New Roman" w:cs="Times New Roman"/>
          <w:b/>
          <w:lang w:eastAsia="sk-SK"/>
        </w:rPr>
        <w:t>m</w:t>
      </w:r>
      <w:r w:rsidRPr="0008485B">
        <w:rPr>
          <w:rFonts w:ascii="Times New Roman" w:eastAsia="Times New Roman" w:hAnsi="Times New Roman" w:cs="Times New Roman"/>
          <w:b/>
          <w:lang w:eastAsia="sk-SK"/>
        </w:rPr>
        <w:t>etov</w:t>
      </w:r>
      <w:r w:rsidR="0008485B" w:rsidRPr="0008485B">
        <w:rPr>
          <w:rFonts w:ascii="Times New Roman" w:eastAsia="Times New Roman" w:hAnsi="Times New Roman" w:cs="Times New Roman"/>
          <w:b/>
          <w:lang w:eastAsia="sk-SK"/>
        </w:rPr>
        <w:t xml:space="preserve"> z .........................</w:t>
      </w:r>
      <w:r w:rsidR="0008485B">
        <w:rPr>
          <w:rFonts w:ascii="Times New Roman" w:eastAsia="Times New Roman" w:hAnsi="Times New Roman" w:cs="Times New Roman"/>
          <w:b/>
          <w:lang w:eastAsia="sk-SK"/>
        </w:rPr>
        <w:t>............</w:t>
      </w:r>
      <w:r w:rsidR="0008485B" w:rsidRPr="0008485B">
        <w:rPr>
          <w:rFonts w:ascii="Times New Roman" w:eastAsia="Times New Roman" w:hAnsi="Times New Roman" w:cs="Times New Roman"/>
          <w:b/>
          <w:lang w:eastAsia="sk-SK"/>
        </w:rPr>
        <w:t>......odboru</w:t>
      </w:r>
    </w:p>
    <w:p w:rsidR="0008485B" w:rsidRDefault="0008485B" w:rsidP="00AB0D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AB0DFC" w:rsidRDefault="00AB0DFC" w:rsidP="00AB0D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546"/>
        <w:gridCol w:w="4144"/>
        <w:gridCol w:w="4111"/>
      </w:tblGrid>
      <w:tr w:rsidR="0008485B" w:rsidRPr="00AB0DFC" w:rsidTr="008A58C8">
        <w:tc>
          <w:tcPr>
            <w:tcW w:w="534" w:type="dxa"/>
          </w:tcPr>
          <w:p w:rsidR="0008485B" w:rsidRPr="00AB0DFC" w:rsidRDefault="0008485B" w:rsidP="008A58C8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B0DFC">
              <w:rPr>
                <w:rFonts w:ascii="Times New Roman" w:hAnsi="Times New Roman" w:cs="Times New Roman"/>
              </w:rPr>
              <w:t>P.č</w:t>
            </w:r>
            <w:proofErr w:type="spellEnd"/>
            <w:r w:rsidRPr="00AB0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4" w:type="dxa"/>
          </w:tcPr>
          <w:p w:rsidR="0008485B" w:rsidRPr="00AB0DFC" w:rsidRDefault="0008485B" w:rsidP="008A58C8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Predmet:</w:t>
            </w:r>
          </w:p>
        </w:tc>
        <w:tc>
          <w:tcPr>
            <w:tcW w:w="4111" w:type="dxa"/>
          </w:tcPr>
          <w:p w:rsidR="0008485B" w:rsidRPr="00AB0DFC" w:rsidRDefault="0008485B" w:rsidP="008A58C8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Vyučujúci:</w:t>
            </w:r>
          </w:p>
        </w:tc>
      </w:tr>
      <w:tr w:rsidR="0008485B" w:rsidRPr="00AB0DFC" w:rsidTr="008A58C8">
        <w:trPr>
          <w:trHeight w:hRule="exact" w:val="454"/>
        </w:trPr>
        <w:tc>
          <w:tcPr>
            <w:tcW w:w="534" w:type="dxa"/>
            <w:vAlign w:val="center"/>
          </w:tcPr>
          <w:p w:rsidR="0008485B" w:rsidRPr="00AB0DFC" w:rsidRDefault="0008485B" w:rsidP="008A58C8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4" w:type="dxa"/>
            <w:vAlign w:val="center"/>
          </w:tcPr>
          <w:p w:rsidR="0008485B" w:rsidRPr="00AB0DFC" w:rsidRDefault="0008485B" w:rsidP="008A58C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08485B" w:rsidRPr="00AB0DFC" w:rsidRDefault="0008485B" w:rsidP="008A58C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B" w:rsidRPr="00AB0DFC" w:rsidTr="008A58C8">
        <w:trPr>
          <w:trHeight w:hRule="exact" w:val="454"/>
        </w:trPr>
        <w:tc>
          <w:tcPr>
            <w:tcW w:w="534" w:type="dxa"/>
            <w:vAlign w:val="center"/>
          </w:tcPr>
          <w:p w:rsidR="0008485B" w:rsidRPr="00AB0DFC" w:rsidRDefault="0008485B" w:rsidP="008A58C8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4" w:type="dxa"/>
            <w:vAlign w:val="center"/>
          </w:tcPr>
          <w:p w:rsidR="0008485B" w:rsidRPr="00AB0DFC" w:rsidRDefault="0008485B" w:rsidP="008A58C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08485B" w:rsidRPr="00AB0DFC" w:rsidRDefault="0008485B" w:rsidP="008A58C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B" w:rsidRPr="00AB0DFC" w:rsidTr="008A58C8">
        <w:trPr>
          <w:trHeight w:hRule="exact" w:val="454"/>
        </w:trPr>
        <w:tc>
          <w:tcPr>
            <w:tcW w:w="534" w:type="dxa"/>
            <w:vAlign w:val="center"/>
          </w:tcPr>
          <w:p w:rsidR="0008485B" w:rsidRPr="00AB0DFC" w:rsidRDefault="0008485B" w:rsidP="008A58C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4" w:type="dxa"/>
            <w:vAlign w:val="center"/>
          </w:tcPr>
          <w:p w:rsidR="0008485B" w:rsidRPr="00AB0DFC" w:rsidRDefault="0008485B" w:rsidP="008A5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08485B" w:rsidRPr="00AB0DFC" w:rsidRDefault="0008485B" w:rsidP="008A58C8">
            <w:pPr>
              <w:rPr>
                <w:rFonts w:ascii="Times New Roman" w:hAnsi="Times New Roman" w:cs="Times New Roman"/>
              </w:rPr>
            </w:pPr>
          </w:p>
        </w:tc>
      </w:tr>
    </w:tbl>
    <w:p w:rsidR="00AB0DFC" w:rsidRDefault="00AB0DFC" w:rsidP="00AB0D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3803E7" w:rsidRDefault="003803E7" w:rsidP="00AB0D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803E7" w:rsidRDefault="003803E7" w:rsidP="00AB0D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AB0DFC" w:rsidRPr="0008485B" w:rsidRDefault="00AB0DFC" w:rsidP="00AB0D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AB0DFC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Odôvodnenie: </w:t>
      </w:r>
    </w:p>
    <w:p w:rsidR="00CD2108" w:rsidRPr="00CD2108" w:rsidRDefault="00CD2108" w:rsidP="00CD21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Zákonný zástupca uchádzača splnil podmienky na vykonanie komisionálnej skúšky.</w:t>
      </w:r>
      <w:r w:rsidRPr="00CD2108">
        <w:rPr>
          <w:rFonts w:ascii="Times New Roman" w:hAnsi="Times New Roman" w:cs="Times New Roman"/>
          <w:sz w:val="20"/>
          <w:szCs w:val="20"/>
        </w:rPr>
        <w:t xml:space="preserve"> Pri zhodnotení všetkých vyššie uvedených skutočností správny orgán dospel k záveru tak, ako je uvedené vo výrokovej časti.</w:t>
      </w:r>
    </w:p>
    <w:p w:rsidR="00AB0DFC" w:rsidRPr="00AB0DFC" w:rsidRDefault="00AB0DFC" w:rsidP="00AB0D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AB0DFC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Pouč</w:t>
      </w:r>
      <w:r w:rsidR="0008485B" w:rsidRPr="0008485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enie:</w:t>
      </w:r>
    </w:p>
    <w:p w:rsidR="00AB0DFC" w:rsidRPr="0008485B" w:rsidRDefault="00AB0DFC" w:rsidP="0008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Proti tomuto rozhodnutiu sa možno v súlade so zákonom č. 71/1967</w:t>
      </w:r>
      <w:r w:rsidR="0008485B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Zb. o správnom konaní, </w:t>
      </w: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v znení neskorších predpisov odvolať</w:t>
      </w:r>
      <w:r w:rsidR="0008485B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do 15 dní odo dňa doruč</w:t>
      </w:r>
      <w:r w:rsidR="0008485B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enia rozhodnutia zriaďovateľovi SZUŠ Rosnička </w:t>
      </w: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prostredníctvom riaditeľ</w:t>
      </w:r>
      <w:r w:rsidR="0008485B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ky Súkromnej základnej umeleckej školy Rosnička, Červený Kláštor 63.</w:t>
      </w:r>
    </w:p>
    <w:p w:rsidR="0008485B" w:rsidRDefault="0008485B" w:rsidP="00AB0D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08485B" w:rsidRDefault="0008485B" w:rsidP="00AB0D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08485B" w:rsidRDefault="0008485B" w:rsidP="00AB0D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AB0DFC" w:rsidRPr="00AB0DFC" w:rsidRDefault="0008485B" w:rsidP="0008485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08485B">
        <w:rPr>
          <w:rFonts w:ascii="Times New Roman" w:eastAsia="Times New Roman" w:hAnsi="Times New Roman" w:cs="Times New Roman"/>
          <w:sz w:val="16"/>
          <w:szCs w:val="16"/>
          <w:lang w:eastAsia="sk-SK"/>
        </w:rPr>
        <w:t>o</w:t>
      </w:r>
      <w:r w:rsidR="00AB0DFC" w:rsidRPr="00AB0DFC">
        <w:rPr>
          <w:rFonts w:ascii="Times New Roman" w:eastAsia="Times New Roman" w:hAnsi="Times New Roman" w:cs="Times New Roman"/>
          <w:sz w:val="16"/>
          <w:szCs w:val="16"/>
          <w:lang w:eastAsia="sk-SK"/>
        </w:rPr>
        <w:t>krúhla peč</w:t>
      </w:r>
      <w:r w:rsidRPr="0008485B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iatka </w:t>
      </w:r>
    </w:p>
    <w:p w:rsidR="0008485B" w:rsidRDefault="0008485B" w:rsidP="0008485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08485B" w:rsidRDefault="0008485B" w:rsidP="003803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08485B" w:rsidRPr="0008485B" w:rsidRDefault="0008485B" w:rsidP="0008485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AB0DFC" w:rsidRPr="0008485B" w:rsidRDefault="00AB0DFC" w:rsidP="00EC404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M</w:t>
      </w:r>
      <w:r w:rsid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gr. Melánia </w:t>
      </w:r>
      <w:proofErr w:type="spellStart"/>
      <w:r w:rsid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Sopková</w:t>
      </w:r>
      <w:proofErr w:type="spellEnd"/>
    </w:p>
    <w:p w:rsidR="00AB0DFC" w:rsidRPr="0008485B" w:rsidRDefault="0008485B" w:rsidP="00EC40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riaditeľka školy</w:t>
      </w:r>
    </w:p>
    <w:p w:rsidR="00AB0DFC" w:rsidRPr="00AB0DFC" w:rsidRDefault="00AB0DFC" w:rsidP="00AB0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B0DFC">
        <w:rPr>
          <w:rFonts w:ascii="Times New Roman" w:eastAsia="Times New Roman" w:hAnsi="Times New Roman" w:cs="Times New Roman"/>
          <w:sz w:val="20"/>
          <w:szCs w:val="20"/>
          <w:lang w:eastAsia="sk-SK"/>
        </w:rPr>
        <w:t>Rozhodnutie dostanú</w:t>
      </w:r>
      <w:r w:rsid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</w:p>
    <w:p w:rsidR="00AB0DFC" w:rsidRPr="0008485B" w:rsidRDefault="00AB0DFC" w:rsidP="00AB0DFC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zákonný zástupca žiaka </w:t>
      </w:r>
    </w:p>
    <w:p w:rsidR="00AB0DFC" w:rsidRPr="0008485B" w:rsidRDefault="0008485B" w:rsidP="00AB0DFC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AB0DFC" w:rsidRPr="0008485B">
        <w:rPr>
          <w:rFonts w:ascii="Times New Roman" w:eastAsia="Times New Roman" w:hAnsi="Times New Roman" w:cs="Times New Roman"/>
          <w:sz w:val="20"/>
          <w:szCs w:val="20"/>
          <w:lang w:eastAsia="sk-SK"/>
        </w:rPr>
        <w:t>o spisu</w:t>
      </w:r>
    </w:p>
    <w:p w:rsidR="00AB0DFC" w:rsidRPr="00AB0DFC" w:rsidRDefault="00AB0DFC" w:rsidP="00AB0DFC">
      <w:pPr>
        <w:rPr>
          <w:rFonts w:ascii="Times New Roman" w:hAnsi="Times New Roman" w:cs="Times New Roman"/>
        </w:rPr>
      </w:pPr>
    </w:p>
    <w:sectPr w:rsidR="00AB0DFC" w:rsidRPr="00AB0DFC" w:rsidSect="00AB0DF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ECD"/>
    <w:multiLevelType w:val="hybridMultilevel"/>
    <w:tmpl w:val="BA2A688E"/>
    <w:lvl w:ilvl="0" w:tplc="EC44A4F4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5D32"/>
    <w:multiLevelType w:val="hybridMultilevel"/>
    <w:tmpl w:val="292E21D2"/>
    <w:lvl w:ilvl="0" w:tplc="041B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7575CB"/>
    <w:multiLevelType w:val="hybridMultilevel"/>
    <w:tmpl w:val="4C387BD6"/>
    <w:lvl w:ilvl="0" w:tplc="1D408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B17EB"/>
    <w:multiLevelType w:val="hybridMultilevel"/>
    <w:tmpl w:val="4E7096F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9173891"/>
    <w:multiLevelType w:val="hybridMultilevel"/>
    <w:tmpl w:val="8CB0DC0E"/>
    <w:lvl w:ilvl="0" w:tplc="041B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4BC51630"/>
    <w:multiLevelType w:val="hybridMultilevel"/>
    <w:tmpl w:val="B3427974"/>
    <w:lvl w:ilvl="0" w:tplc="041B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2086CF8"/>
    <w:multiLevelType w:val="hybridMultilevel"/>
    <w:tmpl w:val="D7903F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86111"/>
    <w:multiLevelType w:val="hybridMultilevel"/>
    <w:tmpl w:val="327623D0"/>
    <w:lvl w:ilvl="0" w:tplc="041B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FD67805"/>
    <w:multiLevelType w:val="hybridMultilevel"/>
    <w:tmpl w:val="533A3A8E"/>
    <w:lvl w:ilvl="0" w:tplc="50C298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B0DFC"/>
    <w:rsid w:val="0008485B"/>
    <w:rsid w:val="00174DFF"/>
    <w:rsid w:val="003803E7"/>
    <w:rsid w:val="006B253F"/>
    <w:rsid w:val="00AB0DFC"/>
    <w:rsid w:val="00BC3BB4"/>
    <w:rsid w:val="00CD2108"/>
    <w:rsid w:val="00EA6417"/>
    <w:rsid w:val="00EC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3B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DFC"/>
    <w:pPr>
      <w:ind w:left="720"/>
      <w:contextualSpacing/>
    </w:pPr>
  </w:style>
  <w:style w:type="paragraph" w:styleId="Nzov">
    <w:name w:val="Title"/>
    <w:basedOn w:val="Normlny"/>
    <w:link w:val="NzovChar"/>
    <w:qFormat/>
    <w:rsid w:val="00AB0DF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AB0DFC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0DF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B0DFC"/>
    <w:pPr>
      <w:spacing w:after="0" w:line="240" w:lineRule="auto"/>
      <w:jc w:val="center"/>
    </w:pPr>
    <w:rPr>
      <w:rFonts w:eastAsiaTheme="minorEastAsia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A293-165D-4825-83DE-E594DFCA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2016-11-10T14:26:00Z</dcterms:created>
  <dcterms:modified xsi:type="dcterms:W3CDTF">2016-11-10T17:01:00Z</dcterms:modified>
</cp:coreProperties>
</file>